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555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06E65E1" wp14:editId="36474B1F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BEF53" w14:textId="77777777" w:rsidR="006B10A6" w:rsidRPr="00393275" w:rsidRDefault="006B10A6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08E92E01" w14:textId="77777777" w:rsidR="006B10A6" w:rsidRPr="00393275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749690BC" w14:textId="77777777" w:rsidR="006B10A6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F3B7B3A" w14:textId="77777777" w:rsidR="006B10A6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="006B10A6" w:rsidRPr="0031544E">
        <w:rPr>
          <w:rFonts w:ascii="Calibri" w:hAnsi="Calibri"/>
          <w:b/>
          <w:iCs/>
          <w:color w:val="1F497D"/>
          <w:sz w:val="50"/>
          <w:szCs w:val="50"/>
        </w:rPr>
        <w:t xml:space="preserve"> DEI RAPPRESENTANTI DELLE AMMINISTRAZIONI PRESSO ORGANI DI GOVERNO, SOCIETA’ ED ENTI</w:t>
      </w:r>
    </w:p>
    <w:p w14:paraId="37F32E85" w14:textId="77777777" w:rsid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74C84FA" w14:textId="77777777" w:rsidR="0031544E" w:rsidRP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SCHEDA DI RILEVAZIONE</w:t>
      </w:r>
    </w:p>
    <w:p w14:paraId="1D962A70" w14:textId="77777777" w:rsidR="006B10A6" w:rsidRDefault="006B10A6" w:rsidP="006B10A6"/>
    <w:p w14:paraId="24E6C655" w14:textId="77777777" w:rsidR="006B10A6" w:rsidRDefault="006B10A6" w:rsidP="006B10A6"/>
    <w:p w14:paraId="445374D5" w14:textId="77777777" w:rsidR="006B10A6" w:rsidRPr="00722551" w:rsidRDefault="006B10A6" w:rsidP="006B10A6"/>
    <w:p w14:paraId="50B5F3EF" w14:textId="1DD98383" w:rsidR="006B10A6" w:rsidRPr="00F80E9F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F80E9F">
        <w:rPr>
          <w:rFonts w:ascii="Calibri" w:hAnsi="Calibri"/>
          <w:b/>
          <w:iCs/>
          <w:color w:val="1F497D"/>
          <w:sz w:val="48"/>
          <w:szCs w:val="48"/>
        </w:rPr>
        <w:t>Dati relativi all’anno 20</w:t>
      </w:r>
      <w:r w:rsidR="00C036EC">
        <w:rPr>
          <w:rFonts w:ascii="Calibri" w:hAnsi="Calibri"/>
          <w:b/>
          <w:iCs/>
          <w:color w:val="1F497D"/>
          <w:sz w:val="48"/>
          <w:szCs w:val="48"/>
        </w:rPr>
        <w:t>2</w:t>
      </w:r>
      <w:r w:rsidR="00D17446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6F5BE885" w14:textId="77777777" w:rsidR="00722551" w:rsidRPr="00722551" w:rsidRDefault="00722551" w:rsidP="00722551"/>
    <w:p w14:paraId="33F42835" w14:textId="77777777" w:rsidR="00722551" w:rsidRDefault="00722551" w:rsidP="00722551"/>
    <w:p w14:paraId="38B756B1" w14:textId="77777777" w:rsidR="003D526F" w:rsidRDefault="004B0E12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6C858B2E" w14:textId="77777777" w:rsidR="0069779E" w:rsidRPr="00710386" w:rsidRDefault="0069779E" w:rsidP="0069779E">
      <w:pPr>
        <w:widowControl w:val="0"/>
        <w:shd w:val="clear" w:color="auto" w:fill="002060"/>
        <w:spacing w:before="120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 xml:space="preserve">DATI ANAGRAFICI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ENTE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710386" w14:paraId="1D990EE0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A395D78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5C3A4E0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14:paraId="112FAA0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DC77A0" w14:textId="77777777" w:rsidR="0069779E" w:rsidRPr="00710386" w:rsidRDefault="0069779E" w:rsidP="00710386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BE5FD36" w14:textId="31313198" w:rsidR="0069779E" w:rsidRPr="00710386" w:rsidRDefault="00F01912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color w:val="244062"/>
                <w:sz w:val="18"/>
                <w:szCs w:val="18"/>
              </w:rPr>
              <w:t>03567090232</w:t>
            </w:r>
          </w:p>
        </w:tc>
      </w:tr>
      <w:tr w:rsidR="0069779E" w:rsidRPr="00710386" w14:paraId="46A484F9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9B9FB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94B3E5F" w14:textId="0AC89E69" w:rsidR="0069779E" w:rsidRPr="00710386" w:rsidRDefault="00F01912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Acque Veronesi S.c. a r.l.</w:t>
            </w:r>
          </w:p>
        </w:tc>
      </w:tr>
      <w:tr w:rsidR="0069779E" w:rsidRPr="00710386" w14:paraId="62B6DA1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08E22B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Anno di costituzione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D6B3A6" w14:textId="15215D0D" w:rsidR="0069779E" w:rsidRPr="00710386" w:rsidRDefault="00F01912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2006</w:t>
            </w:r>
          </w:p>
        </w:tc>
      </w:tr>
      <w:tr w:rsidR="0069779E" w:rsidRPr="00710386" w14:paraId="42673CD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D9AF0D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943A536588E74104846367207BE197E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091D4185" w14:textId="6719A3E5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69779E" w:rsidRPr="00710386" w14:paraId="3AD0E84B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D9606C9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F7DBFA8AD5BF4397B898D78103B9BCE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8EF81A" w14:textId="77777777" w:rsidR="0069779E" w:rsidRPr="00710386" w:rsidRDefault="0069779E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710386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9779E" w:rsidRPr="00710386" w14:paraId="6E48960D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B6C5FD5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Altra 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7A55F60" w14:textId="77777777"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710386" w14:paraId="417C8141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1B1690E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37A705138D3B4CAEB115D6DD88EB2378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3E183380" w14:textId="09ACBC78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69779E" w:rsidRPr="00710386" w14:paraId="3A421A2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776697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Anno di inizio della procedura </w:t>
            </w:r>
            <w:r w:rsidRPr="00710386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A78FBC" w14:textId="77777777"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4F32C5B" w14:textId="77777777"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4FF96A23" w14:textId="77777777"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E699AB5" w14:textId="77777777"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460CB00" w14:textId="77777777"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u w:val="single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SEDE LEGALE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ENTE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710386" w14:paraId="77BC4D5D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30589026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09ED0C7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14:paraId="5A6B06E6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DF0D84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6BA6006B" w14:textId="68CB39FD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710386" w14:paraId="14EBFEE0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6F49379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CA74B3" w14:textId="701C6FD3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69779E" w:rsidRPr="00710386" w14:paraId="603E8653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C9D96FD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4B649EC" w14:textId="2C68B678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69779E" w:rsidRPr="00710386" w14:paraId="380FEFAB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9B402B4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9D8AA73" w14:textId="202B2B88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37131</w:t>
            </w:r>
          </w:p>
        </w:tc>
      </w:tr>
      <w:tr w:rsidR="0069779E" w:rsidRPr="00710386" w14:paraId="10DA72C7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66A508E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A144D5" w14:textId="1A0A24A2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Lungadige Galtarossa 8</w:t>
            </w:r>
          </w:p>
        </w:tc>
      </w:tr>
      <w:tr w:rsidR="0069779E" w:rsidRPr="00710386" w14:paraId="46AA6842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71F624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9FC7F3F" w14:textId="03939593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000000000000</w:t>
            </w:r>
          </w:p>
        </w:tc>
      </w:tr>
      <w:tr w:rsidR="0069779E" w:rsidRPr="00710386" w14:paraId="14C5D16F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6E73B0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258D3E5" w14:textId="7E97EC29" w:rsidR="0069779E" w:rsidRPr="00710386" w:rsidRDefault="00F01912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0458088696</w:t>
            </w:r>
          </w:p>
        </w:tc>
      </w:tr>
      <w:tr w:rsidR="00F01912" w:rsidRPr="00710386" w14:paraId="2C561423" w14:textId="77777777" w:rsidTr="00452DF8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004F9E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FB0E08" w14:textId="3AD604CB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protocollo@pec.acqueveronesi.it</w:t>
            </w:r>
          </w:p>
        </w:tc>
      </w:tr>
    </w:tbl>
    <w:p w14:paraId="7D4F4446" w14:textId="77777777"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64FB2F28" w14:textId="77777777"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14:paraId="134D09F2" w14:textId="77777777"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SETTORE DI ATTIVITÀ DELLA 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SOCIETA’/ENTE</w:t>
      </w:r>
    </w:p>
    <w:p w14:paraId="0D83386C" w14:textId="77777777"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1C21DD" w14:paraId="688AEECE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7E1840DA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37CDF30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141446" w:rsidRPr="001C21DD" w14:paraId="335D65D3" w14:textId="77777777" w:rsidTr="00554AA0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4F841C8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44546A" w:themeColor="text2"/>
              <w:right w:val="single" w:sz="4" w:space="0" w:color="254061"/>
            </w:tcBorders>
            <w:shd w:val="clear" w:color="auto" w:fill="auto"/>
          </w:tcPr>
          <w:p w14:paraId="3300738B" w14:textId="3EEA2C5B" w:rsidR="00141446" w:rsidRPr="00710386" w:rsidRDefault="00F01912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141446" w:rsidRPr="001C21DD" w14:paraId="6DD8DC4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11830B0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108C08" w14:textId="269A7E6B" w:rsidR="00141446" w:rsidRPr="00710386" w:rsidRDefault="00F01912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F01912" w:rsidRPr="001C21DD" w14:paraId="172FFDAD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888E87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2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8D0A3FE" w14:textId="590F51EA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F01912" w:rsidRPr="001C21DD" w14:paraId="72E35941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238461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89A4F5D" w14:textId="4475425F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F01912" w:rsidRPr="001C21DD" w14:paraId="712D8AC2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6E414D7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3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004A41" w14:textId="77777777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01912" w:rsidRPr="001C21DD" w14:paraId="176E79A7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312AEF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84919C6" w14:textId="77777777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01912" w:rsidRPr="001C21DD" w14:paraId="4EDCAFD3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3DC267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u w:val="single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4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57AEE0" w14:textId="77777777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01912" w:rsidRPr="001C21DD" w14:paraId="35E5713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3521370" w14:textId="77777777" w:rsidR="00F01912" w:rsidRPr="00710386" w:rsidRDefault="00F01912" w:rsidP="00F01912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C064BC" w14:textId="77777777" w:rsidR="00F01912" w:rsidRPr="00710386" w:rsidRDefault="00F01912" w:rsidP="00F01912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E35318F" w14:textId="77777777"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19BB07FA" w14:textId="77777777"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14:paraId="372DD12C" w14:textId="77777777" w:rsidR="0069779E" w:rsidRPr="006B3B10" w:rsidRDefault="008A6A03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 w:rsidR="00D63F3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73BE462B" w14:textId="77777777" w:rsidR="0069779E" w:rsidRPr="001C21DD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9779E" w:rsidRPr="001C21DD" w14:paraId="21D2BAE2" w14:textId="77777777" w:rsidTr="006B3B10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6596E0DF" w14:textId="77777777" w:rsidR="0069779E" w:rsidRPr="006B3B10" w:rsidRDefault="0069779E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683DB196" w14:textId="77777777" w:rsidR="0069779E" w:rsidRPr="006B3B10" w:rsidRDefault="006B3B10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1C21DD" w14:paraId="670A9F67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583F74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870654" w14:textId="74CC941D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MNT</w:t>
            </w:r>
            <w:r w:rsidR="00F01912">
              <w:rPr>
                <w:rFonts w:eastAsia="Calibri" w:cs="Calibri"/>
                <w:bCs/>
                <w:color w:val="244062"/>
                <w:sz w:val="18"/>
                <w:szCs w:val="18"/>
              </w:rPr>
              <w:t>RRT80B16L781E</w:t>
            </w:r>
          </w:p>
        </w:tc>
      </w:tr>
      <w:tr w:rsidR="0069779E" w:rsidRPr="001C21DD" w14:paraId="1C46CE38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9218EC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D2DBCC" w14:textId="55242359" w:rsidR="0069779E" w:rsidRPr="006B3B10" w:rsidRDefault="00F01912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ROBERTO</w:t>
            </w:r>
          </w:p>
        </w:tc>
      </w:tr>
      <w:tr w:rsidR="0069779E" w:rsidRPr="001C21DD" w14:paraId="60EFF14B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61FB28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ED0BF1" w14:textId="51BFE598" w:rsidR="0069779E" w:rsidRPr="006B3B10" w:rsidRDefault="00F01912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MANTOVANELLI</w:t>
            </w:r>
          </w:p>
        </w:tc>
      </w:tr>
      <w:tr w:rsidR="0069779E" w:rsidRPr="001C21DD" w14:paraId="1781DDD8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08B4CB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0CB4D4" w14:textId="787CD14A" w:rsidR="0069779E" w:rsidRPr="006B3B10" w:rsidRDefault="00F01912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69779E" w:rsidRPr="001C21DD" w14:paraId="1F309DC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285D1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923D5" w14:textId="020CD138" w:rsidR="0069779E" w:rsidRPr="006B3B10" w:rsidRDefault="00F01912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16/02/1980</w:t>
            </w:r>
          </w:p>
        </w:tc>
      </w:tr>
      <w:tr w:rsidR="0069779E" w:rsidRPr="001C21DD" w14:paraId="1ADFC389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220814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F9CBBDC" w14:textId="603E1D37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14:paraId="29E4EEE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5D25BB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7D2AEF" w14:textId="21883448" w:rsidR="0069779E" w:rsidRPr="006B3B10" w:rsidRDefault="00F01912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VR</w:t>
            </w:r>
          </w:p>
        </w:tc>
      </w:tr>
      <w:tr w:rsidR="0069779E" w:rsidRPr="001C21DD" w14:paraId="6B9A110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AE438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624913" w14:textId="7A480955" w:rsidR="0069779E" w:rsidRPr="006B3B10" w:rsidRDefault="00687645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Verona</w:t>
            </w:r>
          </w:p>
        </w:tc>
      </w:tr>
      <w:tr w:rsidR="0069779E" w:rsidRPr="001C21DD" w14:paraId="1C3BA95B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08B288F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F7DBFA8AD5BF4397B898D78103B9BCE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FBDA8" w14:textId="1D039800" w:rsidR="0069779E" w:rsidRPr="006B3B10" w:rsidRDefault="00185D6B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4E9BA15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DCBAF0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9FC497A" w14:textId="2B7A74E9" w:rsidR="0069779E" w:rsidRPr="006B3B10" w:rsidRDefault="00185D6B" w:rsidP="006B3B10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Presidente dell’organo amministrativo (Consiglio di Amministrazione, Consiglio Direttivo, ecc)</w:t>
                </w:r>
              </w:p>
            </w:tc>
          </w:sdtContent>
        </w:sdt>
      </w:tr>
      <w:tr w:rsidR="0069779E" w:rsidRPr="001C21DD" w14:paraId="3A47A764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886BA7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396CD97" w14:textId="77777777" w:rsidR="0069779E" w:rsidRPr="006B3B10" w:rsidRDefault="0069779E" w:rsidP="006B3B10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B5A1796" w14:textId="42C467CA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Primo incarico 2</w:t>
            </w:r>
            <w:r w:rsidR="00F01912">
              <w:rPr>
                <w:rFonts w:eastAsia="Calibri" w:cs="Calibri"/>
                <w:bCs/>
                <w:color w:val="244062"/>
                <w:sz w:val="18"/>
                <w:szCs w:val="18"/>
              </w:rPr>
              <w:t>0/06/20218</w:t>
            </w:r>
          </w:p>
        </w:tc>
      </w:tr>
      <w:tr w:rsidR="0069779E" w:rsidRPr="001C21DD" w14:paraId="5AEC78F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ED6F42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54D21F33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03DAC5" w14:textId="4ACF88C8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Approvazione del bilancio al 31.12.2023</w:t>
            </w:r>
          </w:p>
        </w:tc>
      </w:tr>
      <w:tr w:rsidR="0069779E" w:rsidRPr="001C21DD" w14:paraId="73EF3087" w14:textId="77777777" w:rsidTr="00B35E0B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CE9FE9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7D9A72C" w14:textId="24D33E4F" w:rsidR="0069779E" w:rsidRPr="006B3B10" w:rsidRDefault="00F01912" w:rsidP="00CC7B99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69779E" w:rsidRPr="001C21DD" w14:paraId="4E3CBCB3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A259A76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A37E9A" w14:textId="22177408" w:rsidR="0069779E" w:rsidRPr="006B3B10" w:rsidRDefault="00F302B1" w:rsidP="006B3B10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="00860BA9">
              <w:rPr>
                <w:rFonts w:eastAsia="Calibri" w:cs="Calibri"/>
                <w:sz w:val="18"/>
                <w:szCs w:val="18"/>
              </w:rPr>
              <w:t>1</w:t>
            </w:r>
            <w:r w:rsidR="00CD6498">
              <w:rPr>
                <w:rFonts w:eastAsia="Calibri" w:cs="Calibri"/>
                <w:sz w:val="18"/>
                <w:szCs w:val="18"/>
              </w:rPr>
              <w:t>.</w:t>
            </w:r>
            <w:r w:rsidR="00860BA9">
              <w:rPr>
                <w:rFonts w:eastAsia="Calibri" w:cs="Calibri"/>
                <w:sz w:val="18"/>
                <w:szCs w:val="18"/>
              </w:rPr>
              <w:t>200</w:t>
            </w:r>
            <w:r w:rsidR="00CD6498">
              <w:rPr>
                <w:rFonts w:eastAsia="Calibri" w:cs="Calibri"/>
                <w:sz w:val="18"/>
                <w:szCs w:val="18"/>
              </w:rPr>
              <w:t>,00</w:t>
            </w:r>
          </w:p>
        </w:tc>
      </w:tr>
      <w:tr w:rsidR="0069779E" w:rsidRPr="001C21DD" w14:paraId="6CF60EA7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20084E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all’Amministrazione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C2AFEB9B50B74F81AACCE976FF524F9E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66EB53AD" w14:textId="47A0ED43" w:rsidR="0069779E" w:rsidRPr="006B3B10" w:rsidRDefault="00F302B1" w:rsidP="00CC7B99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6BEBF8FE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9D11B5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BD1C1A" w14:textId="262403F3" w:rsidR="0069779E" w:rsidRPr="006B3B10" w:rsidRDefault="00185D6B" w:rsidP="006B3B10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7655110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BC2986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91E043" w14:textId="77777777" w:rsidR="0069779E" w:rsidRPr="006B3B10" w:rsidRDefault="0069779E" w:rsidP="006B3B10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387A22B7" w14:textId="77777777"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14:paraId="409287BE" w14:textId="77777777" w:rsidR="001E67A6" w:rsidRP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sectPr w:rsidR="001E67A6" w:rsidRPr="0069779E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7770" w14:textId="77777777" w:rsidR="002865B3" w:rsidRDefault="002865B3" w:rsidP="003D526F">
      <w:pPr>
        <w:spacing w:after="0" w:line="240" w:lineRule="auto"/>
      </w:pPr>
      <w:r>
        <w:separator/>
      </w:r>
    </w:p>
  </w:endnote>
  <w:endnote w:type="continuationSeparator" w:id="0">
    <w:p w14:paraId="09B1D11F" w14:textId="77777777" w:rsidR="002865B3" w:rsidRDefault="002865B3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C524" w14:textId="2C89DEBE"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CB2474">
      <w:rPr>
        <w:rFonts w:ascii="Calibri" w:hAnsi="Calibri"/>
        <w:b/>
        <w:iCs/>
        <w:color w:val="1F497D"/>
        <w:sz w:val="20"/>
        <w:szCs w:val="20"/>
      </w:rPr>
      <w:t xml:space="preserve">SCHEDA </w:t>
    </w:r>
    <w:r w:rsidR="00E66633" w:rsidRPr="00CB2474">
      <w:rPr>
        <w:rFonts w:ascii="Calibri" w:hAnsi="Calibri"/>
        <w:b/>
        <w:iCs/>
        <w:color w:val="1F497D"/>
        <w:sz w:val="20"/>
        <w:szCs w:val="20"/>
      </w:rPr>
      <w:t>RAPPRESENTANTE – DATI ANNO 20</w:t>
    </w:r>
    <w:r w:rsidR="00D17446">
      <w:rPr>
        <w:rFonts w:ascii="Calibri" w:hAnsi="Calibri"/>
        <w:b/>
        <w:iCs/>
        <w:color w:val="1F497D"/>
        <w:sz w:val="20"/>
        <w:szCs w:val="20"/>
      </w:rPr>
      <w:t>21</w:t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B17163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B17163" w:rsidRPr="003D526F">
      <w:rPr>
        <w:rFonts w:cstheme="minorHAnsi"/>
        <w:noProof/>
        <w:color w:val="1F497D"/>
        <w:szCs w:val="20"/>
      </w:rPr>
      <w:fldChar w:fldCharType="separate"/>
    </w:r>
    <w:r w:rsidR="008E7E7A">
      <w:rPr>
        <w:rFonts w:cstheme="minorHAnsi"/>
        <w:noProof/>
        <w:color w:val="1F497D"/>
        <w:szCs w:val="20"/>
      </w:rPr>
      <w:t>2</w:t>
    </w:r>
    <w:r w:rsidR="00B17163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0CCDB83E" w14:textId="77777777" w:rsidR="00B17163" w:rsidRDefault="00B17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A164" w14:textId="77777777" w:rsidR="002865B3" w:rsidRDefault="002865B3" w:rsidP="003D526F">
      <w:pPr>
        <w:spacing w:after="0" w:line="240" w:lineRule="auto"/>
      </w:pPr>
      <w:r>
        <w:separator/>
      </w:r>
    </w:p>
  </w:footnote>
  <w:footnote w:type="continuationSeparator" w:id="0">
    <w:p w14:paraId="2E5DA65C" w14:textId="77777777" w:rsidR="002865B3" w:rsidRDefault="002865B3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2538">
    <w:abstractNumId w:val="4"/>
  </w:num>
  <w:num w:numId="2" w16cid:durableId="1167138870">
    <w:abstractNumId w:val="3"/>
  </w:num>
  <w:num w:numId="3" w16cid:durableId="19817476">
    <w:abstractNumId w:val="1"/>
  </w:num>
  <w:num w:numId="4" w16cid:durableId="238098894">
    <w:abstractNumId w:val="6"/>
  </w:num>
  <w:num w:numId="5" w16cid:durableId="1527866839">
    <w:abstractNumId w:val="7"/>
  </w:num>
  <w:num w:numId="6" w16cid:durableId="80877898">
    <w:abstractNumId w:val="0"/>
  </w:num>
  <w:num w:numId="7" w16cid:durableId="480737918">
    <w:abstractNumId w:val="2"/>
  </w:num>
  <w:num w:numId="8" w16cid:durableId="144607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0"/>
    <w:rsid w:val="00005BCD"/>
    <w:rsid w:val="00025B25"/>
    <w:rsid w:val="00036248"/>
    <w:rsid w:val="00051279"/>
    <w:rsid w:val="00060D20"/>
    <w:rsid w:val="00066696"/>
    <w:rsid w:val="00074A2A"/>
    <w:rsid w:val="00094319"/>
    <w:rsid w:val="000A4FAC"/>
    <w:rsid w:val="000A5608"/>
    <w:rsid w:val="00101114"/>
    <w:rsid w:val="00106733"/>
    <w:rsid w:val="001325AF"/>
    <w:rsid w:val="00141446"/>
    <w:rsid w:val="00150E88"/>
    <w:rsid w:val="00160005"/>
    <w:rsid w:val="00160E88"/>
    <w:rsid w:val="00185D6B"/>
    <w:rsid w:val="00193A63"/>
    <w:rsid w:val="001A053C"/>
    <w:rsid w:val="001A6C07"/>
    <w:rsid w:val="001B7AC4"/>
    <w:rsid w:val="001D7FE8"/>
    <w:rsid w:val="001E5E8A"/>
    <w:rsid w:val="001E67A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865B3"/>
    <w:rsid w:val="0029505F"/>
    <w:rsid w:val="002B6BB0"/>
    <w:rsid w:val="002B6BFA"/>
    <w:rsid w:val="002E3504"/>
    <w:rsid w:val="002E7976"/>
    <w:rsid w:val="002F06CD"/>
    <w:rsid w:val="00310050"/>
    <w:rsid w:val="00311BBD"/>
    <w:rsid w:val="0031544E"/>
    <w:rsid w:val="00321001"/>
    <w:rsid w:val="003317B9"/>
    <w:rsid w:val="00341142"/>
    <w:rsid w:val="0034585E"/>
    <w:rsid w:val="00367783"/>
    <w:rsid w:val="00367B04"/>
    <w:rsid w:val="003724DA"/>
    <w:rsid w:val="00393275"/>
    <w:rsid w:val="003A5839"/>
    <w:rsid w:val="003B4E27"/>
    <w:rsid w:val="003D5166"/>
    <w:rsid w:val="003D526F"/>
    <w:rsid w:val="003E0074"/>
    <w:rsid w:val="003E7AC0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D532C"/>
    <w:rsid w:val="005F0E81"/>
    <w:rsid w:val="00617E5F"/>
    <w:rsid w:val="00621823"/>
    <w:rsid w:val="006246CF"/>
    <w:rsid w:val="00636201"/>
    <w:rsid w:val="00643774"/>
    <w:rsid w:val="00663DC8"/>
    <w:rsid w:val="00664A5F"/>
    <w:rsid w:val="00672026"/>
    <w:rsid w:val="00687645"/>
    <w:rsid w:val="0069779E"/>
    <w:rsid w:val="006A5AC6"/>
    <w:rsid w:val="006A5E84"/>
    <w:rsid w:val="006A7128"/>
    <w:rsid w:val="006B10A6"/>
    <w:rsid w:val="006B3B10"/>
    <w:rsid w:val="006C7C22"/>
    <w:rsid w:val="006C7F40"/>
    <w:rsid w:val="006D52E5"/>
    <w:rsid w:val="006E16DC"/>
    <w:rsid w:val="006F1FB3"/>
    <w:rsid w:val="006F79B7"/>
    <w:rsid w:val="007016DF"/>
    <w:rsid w:val="00705973"/>
    <w:rsid w:val="00710386"/>
    <w:rsid w:val="007128FD"/>
    <w:rsid w:val="00717DFC"/>
    <w:rsid w:val="00722551"/>
    <w:rsid w:val="007265D3"/>
    <w:rsid w:val="0073138A"/>
    <w:rsid w:val="00736255"/>
    <w:rsid w:val="00736C3C"/>
    <w:rsid w:val="0074053D"/>
    <w:rsid w:val="007471AF"/>
    <w:rsid w:val="007516D2"/>
    <w:rsid w:val="00756B60"/>
    <w:rsid w:val="00765DBB"/>
    <w:rsid w:val="00797BC9"/>
    <w:rsid w:val="007A1EB7"/>
    <w:rsid w:val="007A550A"/>
    <w:rsid w:val="007B43FD"/>
    <w:rsid w:val="007E5F79"/>
    <w:rsid w:val="007F2DA6"/>
    <w:rsid w:val="007F5295"/>
    <w:rsid w:val="00813904"/>
    <w:rsid w:val="00841370"/>
    <w:rsid w:val="00860BA9"/>
    <w:rsid w:val="0086131D"/>
    <w:rsid w:val="008710A4"/>
    <w:rsid w:val="00873F8B"/>
    <w:rsid w:val="00875AB4"/>
    <w:rsid w:val="008915FE"/>
    <w:rsid w:val="008A1375"/>
    <w:rsid w:val="008A6A03"/>
    <w:rsid w:val="008B47E9"/>
    <w:rsid w:val="008B534A"/>
    <w:rsid w:val="008B6B4A"/>
    <w:rsid w:val="008C22B2"/>
    <w:rsid w:val="008E7E7A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F2D79"/>
    <w:rsid w:val="00A01C2C"/>
    <w:rsid w:val="00A22D8F"/>
    <w:rsid w:val="00A24253"/>
    <w:rsid w:val="00A70325"/>
    <w:rsid w:val="00A73F40"/>
    <w:rsid w:val="00A76CBF"/>
    <w:rsid w:val="00A824CD"/>
    <w:rsid w:val="00A86DAB"/>
    <w:rsid w:val="00A8728D"/>
    <w:rsid w:val="00AA23B0"/>
    <w:rsid w:val="00AA58C3"/>
    <w:rsid w:val="00AC3871"/>
    <w:rsid w:val="00AD1694"/>
    <w:rsid w:val="00AD5C13"/>
    <w:rsid w:val="00AD64FB"/>
    <w:rsid w:val="00AD6FC0"/>
    <w:rsid w:val="00AE10BC"/>
    <w:rsid w:val="00B02260"/>
    <w:rsid w:val="00B13BA2"/>
    <w:rsid w:val="00B15629"/>
    <w:rsid w:val="00B165B0"/>
    <w:rsid w:val="00B17163"/>
    <w:rsid w:val="00B35D08"/>
    <w:rsid w:val="00B35E0B"/>
    <w:rsid w:val="00B40D0E"/>
    <w:rsid w:val="00B41544"/>
    <w:rsid w:val="00B46FBC"/>
    <w:rsid w:val="00B50B3C"/>
    <w:rsid w:val="00B66E4A"/>
    <w:rsid w:val="00B80A06"/>
    <w:rsid w:val="00B87733"/>
    <w:rsid w:val="00BA7589"/>
    <w:rsid w:val="00BB09E0"/>
    <w:rsid w:val="00BB2722"/>
    <w:rsid w:val="00BB7ECC"/>
    <w:rsid w:val="00BC3C1B"/>
    <w:rsid w:val="00BE0575"/>
    <w:rsid w:val="00C036EC"/>
    <w:rsid w:val="00C1316D"/>
    <w:rsid w:val="00C17B54"/>
    <w:rsid w:val="00C20723"/>
    <w:rsid w:val="00C2427C"/>
    <w:rsid w:val="00C35209"/>
    <w:rsid w:val="00C61EAB"/>
    <w:rsid w:val="00C70ECE"/>
    <w:rsid w:val="00C83331"/>
    <w:rsid w:val="00CB2474"/>
    <w:rsid w:val="00CC7B99"/>
    <w:rsid w:val="00CD284D"/>
    <w:rsid w:val="00CD6498"/>
    <w:rsid w:val="00CE4A4F"/>
    <w:rsid w:val="00CE73BD"/>
    <w:rsid w:val="00D027C0"/>
    <w:rsid w:val="00D17446"/>
    <w:rsid w:val="00D27D97"/>
    <w:rsid w:val="00D33A00"/>
    <w:rsid w:val="00D424A9"/>
    <w:rsid w:val="00D42F00"/>
    <w:rsid w:val="00D63F36"/>
    <w:rsid w:val="00D71DAD"/>
    <w:rsid w:val="00D81866"/>
    <w:rsid w:val="00D84957"/>
    <w:rsid w:val="00DB20D4"/>
    <w:rsid w:val="00DD4CEF"/>
    <w:rsid w:val="00DF1044"/>
    <w:rsid w:val="00DF326D"/>
    <w:rsid w:val="00E023D5"/>
    <w:rsid w:val="00E034F8"/>
    <w:rsid w:val="00E27A02"/>
    <w:rsid w:val="00E339BD"/>
    <w:rsid w:val="00E45256"/>
    <w:rsid w:val="00E53755"/>
    <w:rsid w:val="00E53FCB"/>
    <w:rsid w:val="00E66633"/>
    <w:rsid w:val="00E770FE"/>
    <w:rsid w:val="00E950E8"/>
    <w:rsid w:val="00EB1111"/>
    <w:rsid w:val="00EB69D2"/>
    <w:rsid w:val="00EC5108"/>
    <w:rsid w:val="00EC5939"/>
    <w:rsid w:val="00EC7D13"/>
    <w:rsid w:val="00ED4068"/>
    <w:rsid w:val="00EE1572"/>
    <w:rsid w:val="00F00E3A"/>
    <w:rsid w:val="00F0180A"/>
    <w:rsid w:val="00F01912"/>
    <w:rsid w:val="00F10C09"/>
    <w:rsid w:val="00F147D3"/>
    <w:rsid w:val="00F16A53"/>
    <w:rsid w:val="00F302B1"/>
    <w:rsid w:val="00F51DE6"/>
    <w:rsid w:val="00F60E85"/>
    <w:rsid w:val="00F64819"/>
    <w:rsid w:val="00F80E9F"/>
    <w:rsid w:val="00F92BCB"/>
    <w:rsid w:val="00F95A2A"/>
    <w:rsid w:val="00FB0971"/>
    <w:rsid w:val="00FC65EB"/>
    <w:rsid w:val="00FC7D33"/>
    <w:rsid w:val="00FD365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C1F4"/>
  <w15:docId w15:val="{6B930DDD-B672-429B-8910-0BB6520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77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77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A536588E74104846367207BE1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0686-B321-4A0C-8249-B17C6015EB06}"/>
      </w:docPartPr>
      <w:docPartBody>
        <w:p w:rsidR="00AD7F4D" w:rsidRDefault="00AD2DD3" w:rsidP="00AD2DD3">
          <w:pPr>
            <w:pStyle w:val="943A536588E74104846367207BE197E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AD7F4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7A705138D3B4CAEB115D6DD88EB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01D5-C47D-4755-8F2A-7104DC3913BB}"/>
      </w:docPartPr>
      <w:docPartBody>
        <w:p w:rsidR="00AD7F4D" w:rsidRDefault="00AD2DD3" w:rsidP="00AD2DD3">
          <w:pPr>
            <w:pStyle w:val="37A705138D3B4CAEB115D6DD88EB237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AD7F4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AD7F4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AD7F4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134D5A"/>
    <w:rsid w:val="001E15A0"/>
    <w:rsid w:val="001F5B55"/>
    <w:rsid w:val="00214DE7"/>
    <w:rsid w:val="002245BF"/>
    <w:rsid w:val="00224963"/>
    <w:rsid w:val="002C4009"/>
    <w:rsid w:val="003F47E1"/>
    <w:rsid w:val="00470B73"/>
    <w:rsid w:val="004E2D37"/>
    <w:rsid w:val="005328D3"/>
    <w:rsid w:val="005545B3"/>
    <w:rsid w:val="00556F9B"/>
    <w:rsid w:val="005735DE"/>
    <w:rsid w:val="00584A50"/>
    <w:rsid w:val="0063466D"/>
    <w:rsid w:val="0065426B"/>
    <w:rsid w:val="00676602"/>
    <w:rsid w:val="0072104A"/>
    <w:rsid w:val="007D6890"/>
    <w:rsid w:val="00824CBB"/>
    <w:rsid w:val="00846CE9"/>
    <w:rsid w:val="008B09BA"/>
    <w:rsid w:val="008F153E"/>
    <w:rsid w:val="00975105"/>
    <w:rsid w:val="009C4C73"/>
    <w:rsid w:val="00A34BE2"/>
    <w:rsid w:val="00AD2DD3"/>
    <w:rsid w:val="00AD7F4D"/>
    <w:rsid w:val="00B05411"/>
    <w:rsid w:val="00B45D15"/>
    <w:rsid w:val="00B96ABD"/>
    <w:rsid w:val="00BB0E39"/>
    <w:rsid w:val="00C62A6D"/>
    <w:rsid w:val="00C9155C"/>
    <w:rsid w:val="00CF34AF"/>
    <w:rsid w:val="00D37F6F"/>
    <w:rsid w:val="00D45D9A"/>
    <w:rsid w:val="00E60624"/>
    <w:rsid w:val="00E6109C"/>
    <w:rsid w:val="00E630E3"/>
    <w:rsid w:val="00E91DFD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6ABD"/>
    <w:rPr>
      <w:color w:val="808080"/>
    </w:rPr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F130-D79B-45E1-B66D-E2205CE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Marengo Marco</cp:lastModifiedBy>
  <cp:revision>8</cp:revision>
  <dcterms:created xsi:type="dcterms:W3CDTF">2022-10-17T13:23:00Z</dcterms:created>
  <dcterms:modified xsi:type="dcterms:W3CDTF">2022-10-18T07:06:00Z</dcterms:modified>
</cp:coreProperties>
</file>